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73B2AAC9" w14:textId="289AF36E" w:rsidR="00BE3F7C" w:rsidRDefault="00C36BEF" w:rsidP="00343D23">
      <w:pPr>
        <w:tabs>
          <w:tab w:val="right" w:pos="9360"/>
        </w:tabs>
        <w:jc w:val="both"/>
        <w:rPr>
          <w:rFonts w:ascii="Book Antiqua" w:eastAsia="MS Mincho" w:hAnsi="Book Antiqua"/>
          <w:b/>
          <w:bCs/>
          <w:sz w:val="22"/>
          <w:szCs w:val="22"/>
          <w:lang w:val="en-IN"/>
        </w:rPr>
      </w:pPr>
      <w:proofErr w:type="spellStart"/>
      <w:r w:rsidRPr="00C36BEF">
        <w:rPr>
          <w:rFonts w:ascii="Book Antiqua" w:eastAsia="MS Mincho" w:hAnsi="Book Antiqua"/>
          <w:b/>
          <w:bCs/>
          <w:sz w:val="22"/>
          <w:szCs w:val="22"/>
          <w:lang w:val="en-IN"/>
        </w:rPr>
        <w:t>Pkg</w:t>
      </w:r>
      <w:proofErr w:type="spellEnd"/>
      <w:r w:rsidRPr="00C36BEF">
        <w:rPr>
          <w:rFonts w:ascii="Book Antiqua" w:eastAsia="MS Mincho" w:hAnsi="Book Antiqua"/>
          <w:b/>
          <w:bCs/>
          <w:sz w:val="22"/>
          <w:szCs w:val="22"/>
          <w:lang w:val="en-IN"/>
        </w:rPr>
        <w:t>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</w:p>
    <w:p w14:paraId="206E142C" w14:textId="77777777" w:rsidR="006E037F" w:rsidRDefault="006E037F" w:rsidP="00343D23">
      <w:pPr>
        <w:tabs>
          <w:tab w:val="right" w:pos="9360"/>
        </w:tabs>
        <w:jc w:val="both"/>
        <w:rPr>
          <w:rFonts w:ascii="Book Antiqua" w:eastAsia="MS Mincho" w:hAnsi="Book Antiqua"/>
          <w:b/>
          <w:bCs/>
          <w:sz w:val="20"/>
          <w:szCs w:val="20"/>
          <w:lang w:val="en-IN"/>
        </w:rPr>
      </w:pPr>
    </w:p>
    <w:p w14:paraId="7F98D867" w14:textId="567D8BAE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5224B20" w14:textId="77777777" w:rsidR="0096533C" w:rsidRPr="0096533C" w:rsidRDefault="0096533C" w:rsidP="0096533C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To: </w:t>
      </w:r>
      <w:r w:rsidRPr="0096533C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96533C">
        <w:rPr>
          <w:rFonts w:ascii="Book Antiqua" w:hAnsi="Book Antiqua" w:cs="Arial"/>
          <w:i/>
          <w:sz w:val="22"/>
          <w:szCs w:val="22"/>
        </w:rPr>
        <w:tab/>
      </w:r>
    </w:p>
    <w:p w14:paraId="6FA8E489" w14:textId="77777777" w:rsidR="0096533C" w:rsidRPr="0096533C" w:rsidRDefault="0096533C" w:rsidP="0096533C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We, [insert</w:t>
      </w:r>
      <w:r w:rsidRPr="0096533C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96533C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3D545AC6" w14:textId="62AEE634" w:rsidR="0096533C" w:rsidRPr="0096533C" w:rsidRDefault="0096533C" w:rsidP="0096533C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We the </w:t>
      </w:r>
      <w:r w:rsidRPr="0096533C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96533C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96533C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</w:t>
      </w:r>
      <w:r w:rsidR="008414D9" w:rsidRPr="008414D9">
        <w:rPr>
          <w:rFonts w:ascii="Book Antiqua" w:hAnsi="Book Antiqua" w:cs="Arial"/>
          <w:sz w:val="22"/>
          <w:szCs w:val="22"/>
        </w:rPr>
        <w:t>First Envelope or Second Envelope of second stage bid</w:t>
      </w:r>
      <w:r w:rsidRPr="0096533C">
        <w:rPr>
          <w:rFonts w:ascii="Book Antiqua" w:hAnsi="Book Antiqua" w:cs="Arial"/>
          <w:sz w:val="22"/>
          <w:szCs w:val="22"/>
        </w:rPr>
        <w:t>) falls within 1 year reckoned from the date of issuance of communication to this effect by the Employer, shall be considered non-responsive:</w:t>
      </w:r>
    </w:p>
    <w:p w14:paraId="682B3345" w14:textId="77777777" w:rsidR="0096533C" w:rsidRPr="0096533C" w:rsidRDefault="0096533C" w:rsidP="0096533C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(1)     If we withdraw our bid during the period of bid validity specified by us in the Bid Form; or</w:t>
      </w:r>
    </w:p>
    <w:p w14:paraId="5C5AD9FF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(2)</w:t>
      </w:r>
      <w:r w:rsidRPr="0096533C">
        <w:rPr>
          <w:rFonts w:ascii="Book Antiqua" w:hAnsi="Book Antiqua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469F61D" w14:textId="18A0D6F4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(3)</w:t>
      </w:r>
      <w:r w:rsidRPr="0096533C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</w:t>
      </w:r>
      <w:r w:rsidR="008414D9">
        <w:rPr>
          <w:rFonts w:ascii="Book Antiqua" w:hAnsi="Book Antiqua" w:cs="Arial"/>
          <w:sz w:val="22"/>
          <w:szCs w:val="22"/>
        </w:rPr>
        <w:t>32</w:t>
      </w:r>
      <w:r w:rsidRPr="0096533C">
        <w:rPr>
          <w:rFonts w:ascii="Book Antiqua" w:hAnsi="Book Antiqua" w:cs="Arial"/>
          <w:sz w:val="22"/>
          <w:szCs w:val="22"/>
        </w:rPr>
        <w:t xml:space="preserve">.2; or </w:t>
      </w:r>
    </w:p>
    <w:p w14:paraId="10136E49" w14:textId="093E371E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(4)</w:t>
      </w:r>
      <w:r w:rsidRPr="0096533C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8414D9">
        <w:rPr>
          <w:rFonts w:ascii="Book Antiqua" w:hAnsi="Book Antiqua" w:cs="Arial"/>
          <w:sz w:val="22"/>
          <w:szCs w:val="22"/>
        </w:rPr>
        <w:t xml:space="preserve"> </w:t>
      </w:r>
      <w:r w:rsidRPr="0096533C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547A9F64" w14:textId="39963264" w:rsidR="0096533C" w:rsidRPr="0096533C" w:rsidRDefault="0096533C" w:rsidP="0096533C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(5)</w:t>
      </w:r>
      <w:r w:rsidRPr="0096533C">
        <w:rPr>
          <w:rFonts w:ascii="Book Antiqua" w:hAnsi="Book Antiqua" w:cs="Arial"/>
          <w:sz w:val="22"/>
          <w:szCs w:val="22"/>
        </w:rPr>
        <w:tab/>
        <w:t xml:space="preserve">In the event of us being a successful Bidder, </w:t>
      </w:r>
      <w:r w:rsidR="004713B9" w:rsidRPr="004713B9">
        <w:rPr>
          <w:rFonts w:ascii="Book Antiqua" w:hAnsi="Book Antiqua" w:cs="Arial"/>
          <w:sz w:val="22"/>
          <w:szCs w:val="22"/>
        </w:rPr>
        <w:t>if the Bidder and/or its proposed Associate(s) pursuant to ITB Sub-Clause 9.3(</w:t>
      </w:r>
      <w:r w:rsidR="008414D9">
        <w:rPr>
          <w:rFonts w:ascii="Book Antiqua" w:hAnsi="Book Antiqua" w:cs="Arial"/>
          <w:sz w:val="22"/>
          <w:szCs w:val="22"/>
        </w:rPr>
        <w:t>b</w:t>
      </w:r>
      <w:r w:rsidR="004713B9" w:rsidRPr="004713B9">
        <w:rPr>
          <w:rFonts w:ascii="Book Antiqua" w:hAnsi="Book Antiqua" w:cs="Arial"/>
          <w:sz w:val="22"/>
          <w:szCs w:val="22"/>
        </w:rPr>
        <w:t>) fails within the specified time limit:</w:t>
      </w:r>
    </w:p>
    <w:p w14:paraId="7F4193FE" w14:textId="77777777" w:rsidR="0096533C" w:rsidRPr="0096533C" w:rsidRDefault="0096533C" w:rsidP="0096533C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11D78138" w14:textId="152C594F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</w:t>
      </w:r>
      <w:proofErr w:type="spellStart"/>
      <w:r w:rsidRPr="0096533C">
        <w:rPr>
          <w:rFonts w:ascii="Book Antiqua" w:hAnsi="Book Antiqua" w:cs="Arial"/>
          <w:sz w:val="22"/>
          <w:szCs w:val="22"/>
        </w:rPr>
        <w:t>i</w:t>
      </w:r>
      <w:proofErr w:type="spellEnd"/>
      <w:r w:rsidRPr="0096533C">
        <w:rPr>
          <w:rFonts w:ascii="Book Antiqua" w:hAnsi="Book Antiqua" w:cs="Arial"/>
          <w:sz w:val="22"/>
          <w:szCs w:val="22"/>
        </w:rPr>
        <w:t>)</w:t>
      </w:r>
      <w:r w:rsidRPr="0096533C">
        <w:rPr>
          <w:rFonts w:ascii="Book Antiqua" w:hAnsi="Book Antiqua" w:cs="Arial"/>
          <w:sz w:val="22"/>
          <w:szCs w:val="22"/>
        </w:rPr>
        <w:tab/>
        <w:t xml:space="preserve">To sign the Contract Agreement, in accordance with ITB Clause </w:t>
      </w:r>
      <w:r w:rsidR="008414D9">
        <w:rPr>
          <w:rFonts w:ascii="Book Antiqua" w:hAnsi="Book Antiqua" w:cs="Arial"/>
          <w:sz w:val="22"/>
          <w:szCs w:val="22"/>
        </w:rPr>
        <w:t>43</w:t>
      </w:r>
      <w:r w:rsidRPr="0096533C">
        <w:rPr>
          <w:rFonts w:ascii="Book Antiqua" w:hAnsi="Book Antiqua" w:cs="Arial"/>
          <w:sz w:val="22"/>
          <w:szCs w:val="22"/>
        </w:rPr>
        <w:t>, or</w:t>
      </w:r>
    </w:p>
    <w:p w14:paraId="13850442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71011351" w14:textId="5F350FC1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(ii) </w:t>
      </w:r>
      <w:r w:rsidRPr="0096533C">
        <w:rPr>
          <w:rFonts w:ascii="Book Antiqua" w:hAnsi="Book Antiqua" w:cs="Arial"/>
          <w:sz w:val="22"/>
          <w:szCs w:val="22"/>
        </w:rPr>
        <w:tab/>
        <w:t xml:space="preserve">To furnish the required performance security, in accordance with ITB Clause </w:t>
      </w:r>
      <w:r w:rsidR="008414D9">
        <w:rPr>
          <w:rFonts w:ascii="Book Antiqua" w:hAnsi="Book Antiqua" w:cs="Arial"/>
          <w:sz w:val="22"/>
          <w:szCs w:val="22"/>
        </w:rPr>
        <w:t>44</w:t>
      </w:r>
      <w:r w:rsidRPr="0096533C">
        <w:rPr>
          <w:rFonts w:ascii="Book Antiqua" w:hAnsi="Book Antiqua" w:cs="Arial"/>
          <w:sz w:val="22"/>
          <w:szCs w:val="22"/>
        </w:rPr>
        <w:t>;</w:t>
      </w:r>
    </w:p>
    <w:p w14:paraId="514F053C" w14:textId="133CA5A4" w:rsidR="0096533C" w:rsidRPr="0096533C" w:rsidRDefault="0096533C" w:rsidP="008414D9">
      <w:pPr>
        <w:pStyle w:val="NormalWeb"/>
        <w:spacing w:before="0" w:beforeAutospacing="0" w:after="0" w:afterAutospacing="0"/>
        <w:ind w:left="1440" w:hanging="720"/>
        <w:jc w:val="center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or</w:t>
      </w:r>
    </w:p>
    <w:p w14:paraId="5F889D8B" w14:textId="107C7FB9" w:rsidR="0096533C" w:rsidRPr="00BE3F7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BE3F7C">
        <w:rPr>
          <w:rFonts w:ascii="Book Antiqua" w:hAnsi="Book Antiqua" w:cs="Arial"/>
          <w:sz w:val="22"/>
          <w:szCs w:val="22"/>
        </w:rPr>
        <w:t>(6)</w:t>
      </w:r>
      <w:r w:rsidRPr="00BE3F7C">
        <w:rPr>
          <w:rFonts w:ascii="Book Antiqua" w:hAnsi="Book Antiqua" w:cs="Arial"/>
          <w:sz w:val="22"/>
          <w:szCs w:val="22"/>
        </w:rPr>
        <w:tab/>
        <w:t xml:space="preserve">In case of violation/transgression of ‘Code of Integrity for Public Procurement’ by us in competing for the Contract, in accordance with ITB Clause </w:t>
      </w:r>
      <w:r w:rsidR="008414D9">
        <w:rPr>
          <w:rFonts w:ascii="Book Antiqua" w:hAnsi="Book Antiqua" w:cs="Arial"/>
          <w:sz w:val="22"/>
          <w:szCs w:val="22"/>
        </w:rPr>
        <w:t>45</w:t>
      </w:r>
      <w:r w:rsidRPr="00BE3F7C">
        <w:rPr>
          <w:rFonts w:ascii="Book Antiqua" w:hAnsi="Book Antiqua" w:cs="Arial"/>
          <w:sz w:val="22"/>
          <w:szCs w:val="22"/>
        </w:rPr>
        <w:t>; or</w:t>
      </w:r>
    </w:p>
    <w:p w14:paraId="1710DA08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(7)</w:t>
      </w:r>
      <w:r w:rsidRPr="0096533C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7C891408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31D280C7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Name of the Bidder</w:t>
      </w:r>
      <w:r w:rsidRPr="0096533C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73A30E28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96533C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96533C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</w:t>
      </w:r>
    </w:p>
    <w:p w14:paraId="516319C1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1DFD974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3A616E6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75C954A3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47C0DE4F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6533C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4D1D6885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96533C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C3F9EC3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2FBAA6FC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 xml:space="preserve"> </w:t>
      </w:r>
      <w:r w:rsidRPr="0096533C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2A1CAC8B" w14:textId="417FF68D" w:rsidR="00E01320" w:rsidRPr="00684118" w:rsidRDefault="00E01320" w:rsidP="0096533C">
      <w:pPr>
        <w:spacing w:after="200"/>
        <w:rPr>
          <w:rFonts w:ascii="Book Antiqua" w:hAnsi="Book Antiqua"/>
          <w:sz w:val="22"/>
          <w:szCs w:val="22"/>
        </w:rPr>
      </w:pPr>
    </w:p>
    <w:sectPr w:rsidR="00E01320" w:rsidRPr="00684118" w:rsidSect="00E34B3F">
      <w:headerReference w:type="default" r:id="rId6"/>
      <w:footerReference w:type="default" r:id="rId7"/>
      <w:pgSz w:w="11906" w:h="16838"/>
      <w:pgMar w:top="900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AA696" w14:textId="77777777" w:rsidR="00F0286F" w:rsidRDefault="00F0286F" w:rsidP="00581949">
      <w:r>
        <w:separator/>
      </w:r>
    </w:p>
  </w:endnote>
  <w:endnote w:type="continuationSeparator" w:id="0">
    <w:p w14:paraId="167B51DE" w14:textId="77777777" w:rsidR="00F0286F" w:rsidRDefault="00F0286F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59A6BCD5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F818F4">
              <w:rPr>
                <w:rFonts w:ascii="Book Antiqua" w:hAnsi="Book Antiqua"/>
                <w:sz w:val="20"/>
                <w:szCs w:val="20"/>
              </w:rPr>
              <w:t xml:space="preserve">Page </w:t>
            </w:r>
            <w:r w:rsidRPr="00F818F4">
              <w:rPr>
                <w:rFonts w:ascii="Book Antiqua" w:hAnsi="Book Antiqua"/>
                <w:sz w:val="20"/>
                <w:szCs w:val="20"/>
              </w:rPr>
              <w:fldChar w:fldCharType="begin"/>
            </w:r>
            <w:r w:rsidRPr="00F818F4">
              <w:rPr>
                <w:rFonts w:ascii="Book Antiqua" w:hAnsi="Book Antiqua"/>
                <w:sz w:val="20"/>
                <w:szCs w:val="20"/>
              </w:rPr>
              <w:instrText xml:space="preserve"> PAGE  \* Arabic  \* MERGEFORMAT </w:instrText>
            </w:r>
            <w:r w:rsidRPr="00F818F4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F818F4">
              <w:rPr>
                <w:rFonts w:ascii="Book Antiqua" w:hAnsi="Book Antiqua"/>
                <w:sz w:val="20"/>
                <w:szCs w:val="20"/>
              </w:rPr>
              <w:t>1</w:t>
            </w:r>
            <w:r w:rsidRPr="00F818F4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F818F4">
              <w:rPr>
                <w:rFonts w:ascii="Book Antiqua" w:hAnsi="Book Antiqua"/>
                <w:sz w:val="20"/>
                <w:szCs w:val="20"/>
              </w:rPr>
              <w:t xml:space="preserve"> of 2</w:t>
            </w:r>
          </w:p>
          <w:p w14:paraId="33036B97" w14:textId="77777777" w:rsidR="005430C1" w:rsidRDefault="00C36BEF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57C32" w14:textId="77777777" w:rsidR="00F0286F" w:rsidRDefault="00F0286F" w:rsidP="00581949">
      <w:r>
        <w:separator/>
      </w:r>
    </w:p>
  </w:footnote>
  <w:footnote w:type="continuationSeparator" w:id="0">
    <w:p w14:paraId="4BA9D6E6" w14:textId="77777777" w:rsidR="00F0286F" w:rsidRDefault="00F0286F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C627" w14:textId="666CA27D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</w:t>
    </w:r>
    <w:r w:rsidR="006E037F">
      <w:rPr>
        <w:rFonts w:ascii="Book Antiqua" w:hAnsi="Book Antiqua"/>
        <w:b/>
        <w:bCs/>
        <w:sz w:val="22"/>
        <w:szCs w:val="22"/>
      </w:rPr>
      <w:t>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BE0"/>
    <w:rsid w:val="00044C36"/>
    <w:rsid w:val="00076203"/>
    <w:rsid w:val="0008742A"/>
    <w:rsid w:val="00096225"/>
    <w:rsid w:val="000A471D"/>
    <w:rsid w:val="000F30D9"/>
    <w:rsid w:val="00104DD9"/>
    <w:rsid w:val="0010590B"/>
    <w:rsid w:val="0011261F"/>
    <w:rsid w:val="00162FF3"/>
    <w:rsid w:val="001643F0"/>
    <w:rsid w:val="0016706D"/>
    <w:rsid w:val="001862EE"/>
    <w:rsid w:val="001879BC"/>
    <w:rsid w:val="001B04FB"/>
    <w:rsid w:val="001D55C4"/>
    <w:rsid w:val="001E3926"/>
    <w:rsid w:val="001E467A"/>
    <w:rsid w:val="00206026"/>
    <w:rsid w:val="00215002"/>
    <w:rsid w:val="00241C27"/>
    <w:rsid w:val="002911E1"/>
    <w:rsid w:val="002B2118"/>
    <w:rsid w:val="00333269"/>
    <w:rsid w:val="00343984"/>
    <w:rsid w:val="00343D23"/>
    <w:rsid w:val="003450DC"/>
    <w:rsid w:val="003C031E"/>
    <w:rsid w:val="003C241A"/>
    <w:rsid w:val="003C65E2"/>
    <w:rsid w:val="003F395F"/>
    <w:rsid w:val="0043263C"/>
    <w:rsid w:val="00445A02"/>
    <w:rsid w:val="004713B9"/>
    <w:rsid w:val="004915A5"/>
    <w:rsid w:val="004B4E2F"/>
    <w:rsid w:val="004C1D79"/>
    <w:rsid w:val="004E2B31"/>
    <w:rsid w:val="005042E1"/>
    <w:rsid w:val="005430C1"/>
    <w:rsid w:val="005700B5"/>
    <w:rsid w:val="00581949"/>
    <w:rsid w:val="005E3438"/>
    <w:rsid w:val="005F638E"/>
    <w:rsid w:val="00615645"/>
    <w:rsid w:val="00623358"/>
    <w:rsid w:val="0064050C"/>
    <w:rsid w:val="00655700"/>
    <w:rsid w:val="00684118"/>
    <w:rsid w:val="00694A1E"/>
    <w:rsid w:val="006C1A36"/>
    <w:rsid w:val="006C5A50"/>
    <w:rsid w:val="006E037F"/>
    <w:rsid w:val="00710AC6"/>
    <w:rsid w:val="00712635"/>
    <w:rsid w:val="007213CB"/>
    <w:rsid w:val="00725176"/>
    <w:rsid w:val="00755CF9"/>
    <w:rsid w:val="0076261C"/>
    <w:rsid w:val="00765159"/>
    <w:rsid w:val="00802DB8"/>
    <w:rsid w:val="00816B9B"/>
    <w:rsid w:val="008222BF"/>
    <w:rsid w:val="00823C6D"/>
    <w:rsid w:val="00823D41"/>
    <w:rsid w:val="008414D9"/>
    <w:rsid w:val="00855B5F"/>
    <w:rsid w:val="008B43CD"/>
    <w:rsid w:val="00935731"/>
    <w:rsid w:val="0096533C"/>
    <w:rsid w:val="00984995"/>
    <w:rsid w:val="009B2335"/>
    <w:rsid w:val="009C454D"/>
    <w:rsid w:val="009E1312"/>
    <w:rsid w:val="009E5CB7"/>
    <w:rsid w:val="00A61EE1"/>
    <w:rsid w:val="00A6431B"/>
    <w:rsid w:val="00AB5365"/>
    <w:rsid w:val="00AC3C1B"/>
    <w:rsid w:val="00B24E9D"/>
    <w:rsid w:val="00B443E8"/>
    <w:rsid w:val="00B60FD0"/>
    <w:rsid w:val="00B63234"/>
    <w:rsid w:val="00B64C35"/>
    <w:rsid w:val="00B742BA"/>
    <w:rsid w:val="00B80D45"/>
    <w:rsid w:val="00B8486D"/>
    <w:rsid w:val="00BD4D97"/>
    <w:rsid w:val="00BE1D34"/>
    <w:rsid w:val="00BE3F7C"/>
    <w:rsid w:val="00C3690E"/>
    <w:rsid w:val="00C36BEF"/>
    <w:rsid w:val="00C82EC5"/>
    <w:rsid w:val="00CC5340"/>
    <w:rsid w:val="00D301F5"/>
    <w:rsid w:val="00D34ED6"/>
    <w:rsid w:val="00D573FA"/>
    <w:rsid w:val="00D746F6"/>
    <w:rsid w:val="00D75441"/>
    <w:rsid w:val="00D96E5C"/>
    <w:rsid w:val="00DB3378"/>
    <w:rsid w:val="00DB7B89"/>
    <w:rsid w:val="00DC147B"/>
    <w:rsid w:val="00DE6697"/>
    <w:rsid w:val="00E01320"/>
    <w:rsid w:val="00E131A9"/>
    <w:rsid w:val="00E234CE"/>
    <w:rsid w:val="00E34B3F"/>
    <w:rsid w:val="00E677B6"/>
    <w:rsid w:val="00E739F1"/>
    <w:rsid w:val="00E90415"/>
    <w:rsid w:val="00EA1C1C"/>
    <w:rsid w:val="00EA5151"/>
    <w:rsid w:val="00EA61B5"/>
    <w:rsid w:val="00EC2262"/>
    <w:rsid w:val="00F0286F"/>
    <w:rsid w:val="00F75A72"/>
    <w:rsid w:val="00F818F4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56</cp:revision>
  <cp:lastPrinted>2020-12-14T11:46:00Z</cp:lastPrinted>
  <dcterms:created xsi:type="dcterms:W3CDTF">2020-12-01T11:37:00Z</dcterms:created>
  <dcterms:modified xsi:type="dcterms:W3CDTF">2025-03-21T09:29:00Z</dcterms:modified>
</cp:coreProperties>
</file>